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5417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41FEC1E2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6560D889" w14:textId="7481EF03" w:rsidR="00C05753" w:rsidRDefault="00C624A4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Nikola</w:t>
      </w:r>
      <w:r w:rsidR="008E2CBC">
        <w:rPr>
          <w:rFonts w:ascii="cmr10" w:hAnsi="cmr10"/>
          <w:sz w:val="36"/>
          <w:szCs w:val="36"/>
          <w:lang w:val="en-US"/>
        </w:rPr>
        <w:t>y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N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r>
        <w:rPr>
          <w:rFonts w:ascii="cmr10" w:hAnsi="cmr10"/>
          <w:sz w:val="36"/>
          <w:szCs w:val="36"/>
          <w:lang w:val="en-US"/>
        </w:rPr>
        <w:t>Zhukov</w:t>
      </w:r>
    </w:p>
    <w:p w14:paraId="4F5FED04" w14:textId="12F2179A" w:rsidR="00C05753" w:rsidRPr="00294909" w:rsidRDefault="00C67B34" w:rsidP="00294909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  <w:lang w:val="en-US" w:eastAsia="en-US"/>
        </w:rPr>
      </w:pPr>
      <w:r w:rsidRPr="00C67B34">
        <w:rPr>
          <w:rFonts w:ascii="Cambria" w:hAnsi="Cambria"/>
          <w:sz w:val="20"/>
          <w:szCs w:val="20"/>
          <w:lang w:val="en-US" w:eastAsia="zh-CN"/>
        </w:rPr>
        <w:t>lecturer</w:t>
      </w:r>
      <w:r>
        <w:rPr>
          <w:rFonts w:ascii="Cambria" w:hAnsi="Cambria"/>
          <w:sz w:val="20"/>
          <w:szCs w:val="20"/>
          <w:lang w:val="en-US" w:eastAsia="zh-CN"/>
        </w:rPr>
        <w:t xml:space="preserve"> </w:t>
      </w:r>
      <w:r w:rsidRPr="00C67B34">
        <w:rPr>
          <w:rFonts w:ascii="Cambria" w:hAnsi="Cambria"/>
          <w:sz w:val="20"/>
          <w:szCs w:val="20"/>
          <w:lang w:val="en-US" w:eastAsia="zh-CN"/>
        </w:rPr>
        <w:t>,</w:t>
      </w:r>
      <w:proofErr w:type="spellStart"/>
      <w:r>
        <w:rPr>
          <w:rFonts w:ascii="Cambria" w:hAnsi="Cambria"/>
          <w:sz w:val="20"/>
          <w:szCs w:val="20"/>
          <w:lang w:val="en-US" w:eastAsia="zh-CN"/>
        </w:rPr>
        <w:t>Ph.D</w:t>
      </w:r>
      <w:proofErr w:type="spellEnd"/>
    </w:p>
    <w:p w14:paraId="2E1485DA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45FB60A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6D7802A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545C9FA0" w14:textId="0F5B1496" w:rsidR="00C05753" w:rsidRPr="00774075" w:rsidRDefault="005569F5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noProof/>
          <w:sz w:val="20"/>
          <w:szCs w:val="20"/>
          <w:lang w:val="en-US"/>
        </w:rPr>
        <w:drawing>
          <wp:anchor distT="0" distB="0" distL="114300" distR="114300" simplePos="0" relativeHeight="251658240" behindDoc="1" locked="0" layoutInCell="1" allowOverlap="1" wp14:anchorId="34316CF3" wp14:editId="1525E8A2">
            <wp:simplePos x="0" y="0"/>
            <wp:positionH relativeFrom="column">
              <wp:posOffset>6985</wp:posOffset>
            </wp:positionH>
            <wp:positionV relativeFrom="paragraph">
              <wp:posOffset>155575</wp:posOffset>
            </wp:positionV>
            <wp:extent cx="923290" cy="923290"/>
            <wp:effectExtent l="0" t="0" r="3810" b="3810"/>
            <wp:wrapTight wrapText="bothSides">
              <wp:wrapPolygon edited="0">
                <wp:start x="0" y="0"/>
                <wp:lineTo x="0" y="21392"/>
                <wp:lineTo x="21392" y="21392"/>
                <wp:lineTo x="2139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64AB33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3108707C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2BD01E4A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6A26CB8E" w14:textId="77777777" w:rsidR="00C05753" w:rsidRPr="00774075" w:rsidRDefault="006E60D0" w:rsidP="0024454F">
      <w:p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>
        <w:rPr>
          <w:rFonts w:ascii="Verdana" w:hAnsi="Verdana"/>
          <w:sz w:val="20"/>
          <w:szCs w:val="20"/>
          <w:lang w:val="en-US"/>
        </w:rPr>
        <w:t>Gastello</w:t>
      </w:r>
      <w:proofErr w:type="spellEnd"/>
      <w:r w:rsidR="00C05753" w:rsidRPr="00774075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  <w:lang w:val="en-US"/>
        </w:rPr>
        <w:t xml:space="preserve"> 12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Room </w:t>
      </w:r>
    </w:p>
    <w:p w14:paraId="6D5BFC25" w14:textId="048D02AD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777794">
        <w:rPr>
          <w:rFonts w:ascii="Verdana" w:hAnsi="Verdana"/>
          <w:sz w:val="20"/>
          <w:szCs w:val="20"/>
          <w:lang w:val="en-US"/>
        </w:rPr>
        <w:t>lecturer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5D4438">
        <w:rPr>
          <w:rFonts w:ascii="Verdana" w:hAnsi="Verdana"/>
          <w:sz w:val="20"/>
          <w:szCs w:val="20"/>
          <w:lang w:val="en-US"/>
        </w:rPr>
        <w:t>researcher</w:t>
      </w:r>
    </w:p>
    <w:p w14:paraId="7CE5176A" w14:textId="52FBEDE5" w:rsidR="00C05753" w:rsidRPr="0029490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325FF9">
        <w:rPr>
          <w:rFonts w:ascii="Verdana" w:hAnsi="Verdana"/>
          <w:sz w:val="20"/>
          <w:szCs w:val="20"/>
          <w:lang w:val="it-IT"/>
        </w:rPr>
        <w:t>E-mail</w:t>
      </w:r>
      <w:r w:rsidR="00C624A4">
        <w:rPr>
          <w:rFonts w:ascii="Verdana" w:hAnsi="Verdana"/>
          <w:sz w:val="20"/>
          <w:szCs w:val="20"/>
          <w:lang w:val="it-IT"/>
        </w:rPr>
        <w:t xml:space="preserve">: </w:t>
      </w:r>
      <w:r w:rsidR="00B331DF" w:rsidRPr="00B331DF">
        <w:rPr>
          <w:rStyle w:val="a3"/>
          <w:rFonts w:ascii="Verdana" w:hAnsi="Verdana"/>
          <w:sz w:val="20"/>
          <w:szCs w:val="20"/>
          <w:lang w:val="it-IT"/>
        </w:rPr>
        <w:t>nnzhukov@itmo.ru</w:t>
      </w:r>
    </w:p>
    <w:p w14:paraId="7BC046FF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1A70B0D5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703C8928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5D66C30F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4A55F648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5ED60E35" w14:textId="6B9CBD9B" w:rsidR="00C05753" w:rsidRPr="008E2CBC" w:rsidRDefault="008E2CBC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2016</w:t>
      </w:r>
      <w:r w:rsidR="009F1F9F">
        <w:rPr>
          <w:rFonts w:ascii="Verdana" w:hAnsi="Verdana"/>
          <w:sz w:val="20"/>
          <w:szCs w:val="20"/>
          <w:lang w:val="en-US"/>
        </w:rPr>
        <w:t>-</w:t>
      </w:r>
      <w:r w:rsidR="00EC7142" w:rsidRPr="00774075">
        <w:rPr>
          <w:rFonts w:ascii="Verdana" w:hAnsi="Verdana"/>
          <w:sz w:val="20"/>
          <w:szCs w:val="20"/>
          <w:lang w:val="en-US"/>
        </w:rPr>
        <w:t>2</w:t>
      </w:r>
      <w:r w:rsidR="00EC7142">
        <w:rPr>
          <w:rFonts w:ascii="Verdana" w:hAnsi="Verdana"/>
          <w:sz w:val="20"/>
          <w:szCs w:val="20"/>
          <w:lang w:val="en-US"/>
        </w:rPr>
        <w:t>018  Ph.D.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72257A">
        <w:rPr>
          <w:rFonts w:ascii="Verdana" w:hAnsi="Verdana"/>
          <w:sz w:val="20"/>
          <w:szCs w:val="20"/>
          <w:lang w:val="en-US"/>
        </w:rPr>
        <w:t>G</w:t>
      </w:r>
      <w:r w:rsidR="0072257A" w:rsidRPr="0072257A">
        <w:rPr>
          <w:rFonts w:ascii="Verdana" w:hAnsi="Verdana"/>
          <w:sz w:val="20"/>
          <w:szCs w:val="20"/>
          <w:lang w:val="en-US"/>
        </w:rPr>
        <w:t xml:space="preserve">raduate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>
        <w:rPr>
          <w:rFonts w:ascii="Verdana" w:hAnsi="Verdana"/>
          <w:sz w:val="20"/>
          <w:szCs w:val="20"/>
          <w:lang w:val="en-US"/>
        </w:rPr>
        <w:t>Physics</w:t>
      </w:r>
    </w:p>
    <w:p w14:paraId="54EBF03A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A02FA3" w:rsidRPr="00A02FA3">
        <w:rPr>
          <w:rFonts w:ascii="Verdana" w:hAnsi="Verdana"/>
          <w:sz w:val="20"/>
          <w:szCs w:val="20"/>
          <w:lang w:val="en-US"/>
        </w:rPr>
        <w:t>The Herzen State Pedagogical University of Russia</w:t>
      </w:r>
      <w:r w:rsidRPr="00774075">
        <w:rPr>
          <w:rFonts w:ascii="Verdana" w:hAnsi="Verdana"/>
          <w:sz w:val="20"/>
          <w:szCs w:val="20"/>
          <w:lang w:val="en-US"/>
        </w:rPr>
        <w:t>, St. Petersburg, Russia</w:t>
      </w:r>
    </w:p>
    <w:p w14:paraId="7A6BCD43" w14:textId="1D39CF54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A02FA3">
        <w:rPr>
          <w:rFonts w:ascii="Verdana" w:hAnsi="Verdana"/>
          <w:sz w:val="20"/>
          <w:szCs w:val="20"/>
          <w:lang w:val="en-US"/>
        </w:rPr>
        <w:t xml:space="preserve">Professor </w:t>
      </w:r>
      <w:proofErr w:type="spellStart"/>
      <w:r w:rsidR="00642C5E">
        <w:rPr>
          <w:rFonts w:ascii="Verdana" w:hAnsi="Verdana"/>
          <w:sz w:val="20"/>
          <w:szCs w:val="20"/>
          <w:lang w:val="en-US"/>
        </w:rPr>
        <w:t>Alla</w:t>
      </w:r>
      <w:proofErr w:type="spellEnd"/>
      <w:r w:rsidR="00642C5E">
        <w:rPr>
          <w:rFonts w:ascii="Verdana" w:hAnsi="Verdana"/>
          <w:sz w:val="20"/>
          <w:szCs w:val="20"/>
          <w:lang w:val="en-US"/>
        </w:rPr>
        <w:t xml:space="preserve"> V. Marchenko</w:t>
      </w:r>
    </w:p>
    <w:p w14:paraId="14AE8EA2" w14:textId="75F81B30" w:rsidR="00221CFA" w:rsidRPr="0072257A" w:rsidRDefault="00C05753" w:rsidP="007C4B65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7C4B65" w:rsidRPr="007C4B65">
        <w:rPr>
          <w:rFonts w:ascii="Verdana" w:hAnsi="Verdana"/>
          <w:sz w:val="20"/>
          <w:szCs w:val="20"/>
          <w:lang w:val="en-US"/>
        </w:rPr>
        <w:t xml:space="preserve">The state change of the </w:t>
      </w:r>
      <w:r w:rsidR="007C4B65">
        <w:rPr>
          <w:rFonts w:ascii="Verdana" w:hAnsi="Verdana"/>
          <w:sz w:val="20"/>
          <w:szCs w:val="20"/>
          <w:lang w:val="en-US"/>
        </w:rPr>
        <w:t xml:space="preserve">impurity atoms </w:t>
      </w:r>
      <w:r w:rsidR="007C4B65" w:rsidRPr="007C4B65">
        <w:rPr>
          <w:rFonts w:ascii="Verdana" w:hAnsi="Verdana"/>
          <w:sz w:val="20"/>
          <w:szCs w:val="20"/>
          <w:lang w:val="en-US"/>
        </w:rPr>
        <w:t>119mSn</w:t>
      </w:r>
      <w:r w:rsidR="007C4B65">
        <w:rPr>
          <w:rFonts w:ascii="Verdana" w:hAnsi="Verdana"/>
          <w:sz w:val="20"/>
          <w:szCs w:val="20"/>
          <w:lang w:val="en-US"/>
        </w:rPr>
        <w:t xml:space="preserve"> in </w:t>
      </w:r>
      <w:proofErr w:type="spellStart"/>
      <w:r w:rsidR="007C4B65">
        <w:rPr>
          <w:rFonts w:ascii="Verdana" w:hAnsi="Verdana"/>
          <w:sz w:val="20"/>
          <w:szCs w:val="20"/>
          <w:lang w:val="en-US"/>
        </w:rPr>
        <w:t>chalcogenids</w:t>
      </w:r>
      <w:proofErr w:type="spellEnd"/>
      <w:r w:rsidR="007C4B65">
        <w:rPr>
          <w:rFonts w:ascii="Verdana" w:hAnsi="Verdana"/>
          <w:sz w:val="20"/>
          <w:szCs w:val="20"/>
          <w:lang w:val="en-US"/>
        </w:rPr>
        <w:t xml:space="preserve"> semiconductors in the process</w:t>
      </w:r>
      <w:r w:rsidR="001C64D3">
        <w:rPr>
          <w:rFonts w:ascii="Verdana" w:hAnsi="Verdana"/>
          <w:sz w:val="20"/>
          <w:szCs w:val="20"/>
          <w:lang w:val="en-US"/>
        </w:rPr>
        <w:t xml:space="preserve"> of</w:t>
      </w:r>
      <w:r w:rsidR="007C4B65">
        <w:rPr>
          <w:rFonts w:ascii="Verdana" w:hAnsi="Verdana"/>
          <w:sz w:val="20"/>
          <w:szCs w:val="20"/>
          <w:lang w:val="en-US"/>
        </w:rPr>
        <w:t xml:space="preserve"> the establishment of radioactive equilibrium isotope</w:t>
      </w:r>
      <w:r w:rsidR="001C64D3">
        <w:rPr>
          <w:rFonts w:ascii="Verdana" w:hAnsi="Verdana"/>
          <w:sz w:val="20"/>
          <w:szCs w:val="20"/>
          <w:lang w:val="en-US"/>
        </w:rPr>
        <w:t>s</w:t>
      </w:r>
      <w:r w:rsidR="007C4B65">
        <w:rPr>
          <w:rFonts w:ascii="Verdana" w:hAnsi="Verdana"/>
          <w:sz w:val="20"/>
          <w:szCs w:val="20"/>
          <w:lang w:val="en-US"/>
        </w:rPr>
        <w:t xml:space="preserve"> </w:t>
      </w:r>
      <w:r w:rsidR="007C4B65" w:rsidRPr="007C4B65">
        <w:rPr>
          <w:rFonts w:ascii="Verdana" w:hAnsi="Verdana"/>
          <w:sz w:val="20"/>
          <w:szCs w:val="20"/>
          <w:lang w:val="en-US"/>
        </w:rPr>
        <w:t>119mTe/119Sb</w:t>
      </w:r>
    </w:p>
    <w:p w14:paraId="07A2AA1B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06648BB4" w14:textId="0A9F3220" w:rsidR="00C05753" w:rsidRPr="00774075" w:rsidRDefault="00960AE0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2005</w:t>
      </w:r>
      <w:r w:rsidR="009F1F9F">
        <w:rPr>
          <w:rFonts w:ascii="Verdana" w:hAnsi="Verdana"/>
          <w:sz w:val="20"/>
          <w:szCs w:val="20"/>
          <w:lang w:val="en-US"/>
        </w:rPr>
        <w:t>-</w:t>
      </w:r>
      <w:r w:rsidR="00A02FA3">
        <w:rPr>
          <w:rFonts w:ascii="Verdana" w:hAnsi="Verdana"/>
          <w:sz w:val="20"/>
          <w:szCs w:val="20"/>
          <w:lang w:val="en-US"/>
        </w:rPr>
        <w:t>20</w:t>
      </w:r>
      <w:r>
        <w:rPr>
          <w:rFonts w:ascii="Verdana" w:hAnsi="Verdana"/>
          <w:sz w:val="20"/>
          <w:szCs w:val="20"/>
          <w:lang w:val="en-US"/>
        </w:rPr>
        <w:t>10</w:t>
      </w:r>
      <w:r w:rsidR="00EC7142">
        <w:rPr>
          <w:rFonts w:ascii="Verdana" w:hAnsi="Verdana"/>
          <w:sz w:val="20"/>
          <w:szCs w:val="20"/>
          <w:lang w:val="en-US"/>
        </w:rPr>
        <w:t xml:space="preserve">  </w:t>
      </w:r>
      <w:r w:rsidR="00B13B79">
        <w:rPr>
          <w:rFonts w:ascii="Verdana" w:hAnsi="Verdana"/>
          <w:sz w:val="20"/>
          <w:szCs w:val="20"/>
          <w:lang w:val="en-US"/>
        </w:rPr>
        <w:t>Specialist</w:t>
      </w:r>
      <w:r w:rsidR="00B13B7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B13B79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9845BC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5A502D37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A02FA3" w:rsidRPr="00A02FA3">
        <w:rPr>
          <w:rFonts w:ascii="Verdana" w:hAnsi="Verdana"/>
          <w:sz w:val="20"/>
          <w:szCs w:val="20"/>
          <w:lang w:val="en-US"/>
        </w:rPr>
        <w:t>The Herzen State Pedagogical University of Russia</w:t>
      </w:r>
      <w:r w:rsidRPr="00774075">
        <w:rPr>
          <w:rFonts w:ascii="Verdana" w:hAnsi="Verdana"/>
          <w:sz w:val="20"/>
          <w:szCs w:val="20"/>
          <w:lang w:val="en-US"/>
        </w:rPr>
        <w:t>, St. Petersburg, Russia</w:t>
      </w:r>
    </w:p>
    <w:p w14:paraId="50E372FE" w14:textId="7F898D92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1C64D3" w:rsidRPr="00774075">
        <w:rPr>
          <w:rFonts w:ascii="Verdana" w:hAnsi="Verdana"/>
          <w:sz w:val="20"/>
          <w:szCs w:val="20"/>
          <w:lang w:val="en-US"/>
        </w:rPr>
        <w:t>docent</w:t>
      </w:r>
      <w:r w:rsidR="001C64D3" w:rsidRPr="001C64D3">
        <w:rPr>
          <w:rFonts w:ascii="Verdana" w:hAnsi="Verdana"/>
          <w:sz w:val="20"/>
          <w:szCs w:val="20"/>
          <w:lang w:val="en-US"/>
        </w:rPr>
        <w:t xml:space="preserve"> Ilya B. </w:t>
      </w:r>
      <w:proofErr w:type="spellStart"/>
      <w:r w:rsidR="001C64D3" w:rsidRPr="001C64D3">
        <w:rPr>
          <w:rFonts w:ascii="Verdana" w:hAnsi="Verdana"/>
          <w:sz w:val="20"/>
          <w:szCs w:val="20"/>
          <w:lang w:val="en-US"/>
        </w:rPr>
        <w:t>Gosudarev</w:t>
      </w:r>
      <w:proofErr w:type="spellEnd"/>
    </w:p>
    <w:p w14:paraId="40BF5636" w14:textId="66627A6A" w:rsidR="00C05753" w:rsidRPr="00DB3D17" w:rsidRDefault="00C05753" w:rsidP="00325FF9">
      <w:pPr>
        <w:pBdr>
          <w:bottom w:val="single" w:sz="6" w:space="1" w:color="auto"/>
        </w:pBd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960AE0" w:rsidRPr="00960AE0">
        <w:rPr>
          <w:rFonts w:ascii="Verdana" w:hAnsi="Verdana"/>
          <w:sz w:val="20"/>
          <w:szCs w:val="20"/>
          <w:lang w:val="en-US"/>
        </w:rPr>
        <w:t>Web-based system of employment of students and graduates</w:t>
      </w:r>
    </w:p>
    <w:p w14:paraId="075B2A97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F7D9595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FE04DD9" w14:textId="77777777" w:rsidR="00C05753" w:rsidRPr="006E60D0" w:rsidRDefault="00C05753" w:rsidP="006E60D0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7B1733B4" w14:textId="77777777" w:rsidR="00C05753" w:rsidRPr="007F0DFD" w:rsidRDefault="00B13B79" w:rsidP="007F0DFD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lang w:val="en-US"/>
        </w:rPr>
      </w:pPr>
      <w:r>
        <w:rPr>
          <w:rFonts w:ascii="Verdana" w:hAnsi="Verdana" w:cs="Arial"/>
          <w:sz w:val="20"/>
          <w:szCs w:val="20"/>
          <w:lang w:val="en-US"/>
        </w:rPr>
        <w:t>W</w:t>
      </w:r>
      <w:r w:rsidRPr="00B13B79">
        <w:rPr>
          <w:rFonts w:ascii="Verdana" w:hAnsi="Verdana" w:cs="Arial"/>
          <w:sz w:val="20"/>
          <w:szCs w:val="20"/>
          <w:lang w:val="en-US"/>
        </w:rPr>
        <w:t>eb technologies</w:t>
      </w:r>
    </w:p>
    <w:p w14:paraId="4427713C" w14:textId="21E1FD0B" w:rsidR="00C05753" w:rsidRDefault="00960AE0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Machine Learning </w:t>
      </w:r>
      <w:r w:rsidR="00C05753" w:rsidRPr="007F0DFD">
        <w:rPr>
          <w:rFonts w:ascii="Verdana" w:hAnsi="Verdana"/>
          <w:sz w:val="20"/>
          <w:szCs w:val="20"/>
          <w:lang w:val="en-US"/>
        </w:rPr>
        <w:t xml:space="preserve"> </w:t>
      </w:r>
    </w:p>
    <w:p w14:paraId="382FD38E" w14:textId="77777777" w:rsidR="00B13B79" w:rsidRPr="00B13B79" w:rsidRDefault="006E60D0" w:rsidP="00B13B79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E-learning environmen</w:t>
      </w:r>
      <w:r w:rsidR="00A02FA3">
        <w:rPr>
          <w:rFonts w:ascii="Verdana" w:hAnsi="Verdana"/>
          <w:sz w:val="20"/>
          <w:szCs w:val="20"/>
          <w:lang w:val="en-US"/>
        </w:rPr>
        <w:t>t</w:t>
      </w:r>
      <w:r>
        <w:rPr>
          <w:rFonts w:ascii="Verdana" w:hAnsi="Verdana"/>
          <w:sz w:val="20"/>
          <w:szCs w:val="20"/>
          <w:lang w:val="en-US"/>
        </w:rPr>
        <w:t>s development</w:t>
      </w:r>
    </w:p>
    <w:p w14:paraId="1DD3B060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D2218C8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01D9C8F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7672DFD2" w14:textId="0481DD78" w:rsidR="00540E71" w:rsidRDefault="00540E71" w:rsidP="00372014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B</w:t>
      </w:r>
      <w:r w:rsidRPr="00540E71">
        <w:rPr>
          <w:rFonts w:ascii="Verdana" w:hAnsi="Verdana"/>
          <w:sz w:val="20"/>
          <w:szCs w:val="20"/>
          <w:lang w:val="en-US"/>
        </w:rPr>
        <w:t xml:space="preserve">usiness tasks </w:t>
      </w:r>
      <w:r>
        <w:rPr>
          <w:rFonts w:ascii="Verdana" w:hAnsi="Verdana"/>
          <w:sz w:val="20"/>
          <w:szCs w:val="20"/>
          <w:lang w:val="en-US"/>
        </w:rPr>
        <w:t xml:space="preserve">resolved </w:t>
      </w:r>
      <w:r w:rsidRPr="00540E71">
        <w:rPr>
          <w:rFonts w:ascii="Verdana" w:hAnsi="Verdana"/>
          <w:sz w:val="20"/>
          <w:szCs w:val="20"/>
          <w:lang w:val="en-US"/>
        </w:rPr>
        <w:t xml:space="preserve">with </w:t>
      </w:r>
      <w:r>
        <w:rPr>
          <w:rFonts w:ascii="Verdana" w:hAnsi="Verdana"/>
          <w:sz w:val="20"/>
          <w:szCs w:val="20"/>
          <w:lang w:val="en-US"/>
        </w:rPr>
        <w:t xml:space="preserve">using </w:t>
      </w:r>
      <w:r w:rsidRPr="00540E71">
        <w:rPr>
          <w:rFonts w:ascii="Verdana" w:hAnsi="Verdana"/>
          <w:sz w:val="20"/>
          <w:szCs w:val="20"/>
          <w:lang w:val="en-US"/>
        </w:rPr>
        <w:t xml:space="preserve">of machine learning </w:t>
      </w:r>
    </w:p>
    <w:p w14:paraId="74E180DB" w14:textId="6D47F1A0" w:rsidR="00540E71" w:rsidRPr="00540E71" w:rsidRDefault="00540E71" w:rsidP="00540E71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shd w:val="clear" w:color="auto" w:fill="FFFFFF"/>
          <w:lang w:val="en-US"/>
        </w:rPr>
      </w:pPr>
      <w:bookmarkStart w:id="0" w:name="2"/>
      <w:bookmarkEnd w:id="0"/>
      <w:r w:rsidRPr="00540E71">
        <w:rPr>
          <w:rFonts w:ascii="Verdana" w:hAnsi="Verdana" w:cs="Arial"/>
          <w:sz w:val="20"/>
          <w:szCs w:val="20"/>
          <w:shd w:val="clear" w:color="auto" w:fill="FFFFFF"/>
          <w:lang w:val="en-US"/>
        </w:rPr>
        <w:t>Web languages development</w:t>
      </w:r>
      <w:r>
        <w:rPr>
          <w:rFonts w:ascii="Verdana" w:hAnsi="Verdana" w:cs="Arial"/>
          <w:sz w:val="20"/>
          <w:szCs w:val="20"/>
          <w:shd w:val="clear" w:color="auto" w:fill="FFFFFF"/>
          <w:lang w:val="en-US"/>
        </w:rPr>
        <w:t xml:space="preserve"> (backend)</w:t>
      </w:r>
    </w:p>
    <w:p w14:paraId="3538D912" w14:textId="02E03B27" w:rsidR="00C525BB" w:rsidRPr="00F71D67" w:rsidRDefault="00540E71" w:rsidP="00802CC9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>
        <w:rPr>
          <w:rStyle w:val="idummy"/>
          <w:rFonts w:ascii="Verdana" w:hAnsi="Verdana"/>
          <w:sz w:val="20"/>
          <w:szCs w:val="20"/>
          <w:lang w:val="en-US"/>
        </w:rPr>
        <w:t>Network administration automatization</w:t>
      </w:r>
    </w:p>
    <w:p w14:paraId="60EC5324" w14:textId="77777777" w:rsidR="00C05753" w:rsidRPr="00802CC9" w:rsidRDefault="00C0575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653E707B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276E07CF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32E63F8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5BDFDC7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4BDAF95" w14:textId="6A15DD57" w:rsidR="00C05753" w:rsidRPr="00E34346" w:rsidRDefault="00C05753" w:rsidP="006F052E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C27DB8">
        <w:rPr>
          <w:rFonts w:ascii="Verdana" w:hAnsi="Verdana"/>
          <w:sz w:val="20"/>
          <w:szCs w:val="20"/>
          <w:lang w:val="en-US"/>
        </w:rPr>
        <w:t>1</w:t>
      </w:r>
      <w:r w:rsidR="00540E71">
        <w:rPr>
          <w:rFonts w:ascii="Verdana" w:hAnsi="Verdana"/>
          <w:sz w:val="20"/>
          <w:szCs w:val="20"/>
          <w:lang w:val="en-US"/>
        </w:rPr>
        <w:t>9</w:t>
      </w:r>
      <w:r>
        <w:rPr>
          <w:rFonts w:ascii="Verdana" w:hAnsi="Verdana"/>
          <w:sz w:val="20"/>
          <w:szCs w:val="20"/>
          <w:lang w:val="en-US"/>
        </w:rPr>
        <w:t>-present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540E71">
        <w:rPr>
          <w:rFonts w:ascii="Verdana" w:hAnsi="Verdana"/>
          <w:sz w:val="20"/>
          <w:szCs w:val="20"/>
          <w:lang w:val="en-US"/>
        </w:rPr>
        <w:t>Lecturer</w:t>
      </w:r>
      <w:r w:rsidRPr="00E34346">
        <w:rPr>
          <w:rFonts w:ascii="Verdana" w:hAnsi="Verdana"/>
          <w:sz w:val="20"/>
          <w:szCs w:val="20"/>
          <w:lang w:val="en-US"/>
        </w:rPr>
        <w:t xml:space="preserve">, </w:t>
      </w:r>
      <w:r w:rsidR="006E60D0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6E60D0">
        <w:rPr>
          <w:rFonts w:ascii="Verdana" w:hAnsi="Verdana"/>
          <w:sz w:val="20"/>
          <w:szCs w:val="20"/>
          <w:lang w:val="en-US"/>
        </w:rPr>
        <w:t>,</w:t>
      </w:r>
    </w:p>
    <w:p w14:paraId="3C05BD5F" w14:textId="77777777" w:rsidR="00C05753" w:rsidRPr="00E34346" w:rsidRDefault="00C05753" w:rsidP="004C4C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33EC1F9" w14:textId="77777777" w:rsidR="00C05753" w:rsidRPr="00E34346" w:rsidRDefault="00C05753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59A44CD7" w14:textId="1B9D8564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540E71">
        <w:rPr>
          <w:rFonts w:ascii="Verdana" w:hAnsi="Verdana"/>
          <w:sz w:val="20"/>
          <w:szCs w:val="20"/>
          <w:lang w:val="en-US"/>
        </w:rPr>
        <w:t>10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540E71">
        <w:rPr>
          <w:rFonts w:ascii="Verdana" w:hAnsi="Verdana"/>
          <w:sz w:val="20"/>
          <w:szCs w:val="20"/>
          <w:lang w:val="en-US"/>
        </w:rPr>
        <w:t>Assistant,</w:t>
      </w:r>
      <w:r w:rsidRPr="00E34346">
        <w:rPr>
          <w:rFonts w:ascii="Verdana" w:hAnsi="Verdana"/>
          <w:sz w:val="20"/>
          <w:szCs w:val="20"/>
          <w:lang w:val="en-US"/>
        </w:rPr>
        <w:t xml:space="preserve"> </w:t>
      </w:r>
      <w:r w:rsidR="00C27DB8" w:rsidRPr="00C27DB8">
        <w:rPr>
          <w:rFonts w:ascii="Verdana" w:hAnsi="Verdana"/>
          <w:sz w:val="20"/>
          <w:szCs w:val="20"/>
          <w:lang w:val="en-US"/>
        </w:rPr>
        <w:t xml:space="preserve">Faculty of </w:t>
      </w:r>
      <w:r w:rsidR="006E60D0" w:rsidRPr="006E60D0">
        <w:rPr>
          <w:rFonts w:ascii="Verdana" w:hAnsi="Verdana"/>
          <w:sz w:val="20"/>
          <w:szCs w:val="20"/>
          <w:lang w:val="en-US"/>
        </w:rPr>
        <w:t>Computer technology and e-learning Department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0F24B6B7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</w:r>
      <w:r w:rsidR="006E60D0" w:rsidRPr="006E60D0">
        <w:rPr>
          <w:rFonts w:ascii="Verdana" w:hAnsi="Verdana"/>
          <w:sz w:val="20"/>
          <w:szCs w:val="20"/>
          <w:lang w:val="en-US"/>
        </w:rPr>
        <w:t>The Herzen State Pedagogical University of Russia</w:t>
      </w:r>
      <w:r w:rsidRPr="00E34346">
        <w:rPr>
          <w:rFonts w:ascii="Verdana" w:hAnsi="Verdana"/>
          <w:sz w:val="20"/>
          <w:szCs w:val="20"/>
          <w:lang w:val="en-US"/>
        </w:rPr>
        <w:t>, St. Petersburg, Russia</w:t>
      </w:r>
    </w:p>
    <w:p w14:paraId="0E823F75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5C92F17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220590E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E051D71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15474A1A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6AF28DF3" w14:textId="5ACD4B8B" w:rsidR="00C05753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lastRenderedPageBreak/>
        <w:t>201</w:t>
      </w:r>
      <w:r w:rsidR="007A1539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>-present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0C022C">
        <w:rPr>
          <w:rFonts w:ascii="Verdana" w:hAnsi="Verdana"/>
          <w:sz w:val="20"/>
          <w:szCs w:val="20"/>
          <w:lang w:val="en-US"/>
        </w:rPr>
        <w:t>Python</w:t>
      </w:r>
      <w:r w:rsidR="006E60D0">
        <w:rPr>
          <w:rFonts w:ascii="Verdana" w:hAnsi="Verdana"/>
          <w:sz w:val="20"/>
          <w:szCs w:val="20"/>
          <w:lang w:val="en-US"/>
        </w:rPr>
        <w:t xml:space="preserve"> programs optimization</w:t>
      </w:r>
    </w:p>
    <w:p w14:paraId="763CA08E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</w:p>
    <w:p w14:paraId="0EE85C67" w14:textId="6CF5E61C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C036E7">
        <w:rPr>
          <w:rFonts w:ascii="Verdana" w:hAnsi="Verdana"/>
          <w:sz w:val="20"/>
          <w:szCs w:val="20"/>
          <w:lang w:val="en-US"/>
        </w:rPr>
        <w:t>201</w:t>
      </w:r>
      <w:r w:rsidR="007A1539">
        <w:rPr>
          <w:rFonts w:ascii="Verdana" w:hAnsi="Verdana"/>
          <w:sz w:val="20"/>
          <w:szCs w:val="20"/>
          <w:lang w:val="en-US"/>
        </w:rPr>
        <w:t>6</w:t>
      </w:r>
      <w:r w:rsidRPr="00C036E7">
        <w:rPr>
          <w:rFonts w:ascii="Verdana" w:hAnsi="Verdana"/>
          <w:sz w:val="20"/>
          <w:szCs w:val="20"/>
          <w:lang w:val="en-US"/>
        </w:rPr>
        <w:t>-201</w:t>
      </w:r>
      <w:r w:rsidR="006E60D0">
        <w:rPr>
          <w:rFonts w:ascii="Verdana" w:hAnsi="Verdana"/>
          <w:sz w:val="20"/>
          <w:szCs w:val="20"/>
          <w:lang w:val="en-US"/>
        </w:rPr>
        <w:t>8</w:t>
      </w:r>
      <w:r w:rsidRPr="00C036E7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 xml:space="preserve">Methods for </w:t>
      </w:r>
      <w:r w:rsidR="006E60D0">
        <w:rPr>
          <w:rFonts w:ascii="Verdana" w:hAnsi="Verdana"/>
          <w:sz w:val="20"/>
          <w:szCs w:val="20"/>
          <w:lang w:val="en-US"/>
        </w:rPr>
        <w:t xml:space="preserve">teaching </w:t>
      </w:r>
      <w:r w:rsidR="00AA4217">
        <w:rPr>
          <w:rFonts w:ascii="Verdana" w:hAnsi="Verdana"/>
          <w:sz w:val="20"/>
          <w:szCs w:val="20"/>
          <w:lang w:val="en-US"/>
        </w:rPr>
        <w:t>Python</w:t>
      </w:r>
    </w:p>
    <w:p w14:paraId="032D95CB" w14:textId="77777777" w:rsidR="003E7CF8" w:rsidRDefault="003E7CF8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6D82CF8" w14:textId="2ACD0F95" w:rsidR="00C05753" w:rsidRPr="002926B9" w:rsidRDefault="003C5CE5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2010</w:t>
      </w:r>
      <w:r w:rsidR="00C05753" w:rsidRPr="00526253">
        <w:rPr>
          <w:rFonts w:ascii="Verdana" w:hAnsi="Verdana"/>
          <w:sz w:val="20"/>
          <w:szCs w:val="20"/>
          <w:lang w:val="en-US"/>
        </w:rPr>
        <w:t>-201</w:t>
      </w:r>
      <w:r w:rsidR="007A1539">
        <w:rPr>
          <w:rFonts w:ascii="Verdana" w:hAnsi="Verdana"/>
          <w:sz w:val="20"/>
          <w:szCs w:val="20"/>
          <w:lang w:val="en-US"/>
        </w:rPr>
        <w:t>6</w:t>
      </w:r>
      <w:r w:rsidR="00C05753" w:rsidRPr="00526253">
        <w:rPr>
          <w:rFonts w:ascii="Verdana" w:hAnsi="Verdana"/>
          <w:sz w:val="20"/>
          <w:szCs w:val="20"/>
          <w:lang w:val="en-US"/>
        </w:rPr>
        <w:tab/>
      </w:r>
      <w:r w:rsidR="006E60D0">
        <w:rPr>
          <w:rFonts w:ascii="Verdana" w:hAnsi="Verdana"/>
          <w:sz w:val="20"/>
          <w:szCs w:val="20"/>
          <w:lang w:val="en-US"/>
        </w:rPr>
        <w:t>Development of electronic educational resources</w:t>
      </w:r>
    </w:p>
    <w:p w14:paraId="2E41DD9F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FDFD7B9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39639CED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3D880195" w14:textId="61A20ED8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Programming </w:t>
      </w:r>
      <w:r w:rsidR="00536886">
        <w:rPr>
          <w:rFonts w:ascii="Verdana" w:hAnsi="Verdana"/>
          <w:sz w:val="20"/>
          <w:szCs w:val="20"/>
          <w:lang w:val="en-US"/>
        </w:rPr>
        <w:t xml:space="preserve">and scripting </w:t>
      </w:r>
      <w:r w:rsidRPr="002926B9">
        <w:rPr>
          <w:rFonts w:ascii="Verdana" w:hAnsi="Verdana"/>
          <w:sz w:val="20"/>
          <w:szCs w:val="20"/>
          <w:lang w:val="en-US"/>
        </w:rPr>
        <w:t xml:space="preserve">languages: </w:t>
      </w:r>
      <w:r w:rsidR="00EC7142">
        <w:rPr>
          <w:rFonts w:ascii="Verdana" w:hAnsi="Verdana"/>
          <w:sz w:val="20"/>
          <w:szCs w:val="20"/>
          <w:lang w:val="en-US"/>
        </w:rPr>
        <w:t xml:space="preserve">Python, </w:t>
      </w:r>
      <w:r w:rsidR="00536886">
        <w:rPr>
          <w:rFonts w:ascii="Verdana" w:hAnsi="Verdana"/>
          <w:sz w:val="20"/>
          <w:szCs w:val="20"/>
          <w:lang w:val="en-US"/>
        </w:rPr>
        <w:t>JavaScript</w:t>
      </w:r>
      <w:r w:rsidR="00C27DB8">
        <w:rPr>
          <w:rFonts w:ascii="Verdana" w:hAnsi="Verdana"/>
          <w:sz w:val="20"/>
          <w:szCs w:val="20"/>
          <w:lang w:val="en-US"/>
        </w:rPr>
        <w:t>, PHP</w:t>
      </w:r>
      <w:r w:rsidR="00536886">
        <w:rPr>
          <w:rFonts w:ascii="Verdana" w:hAnsi="Verdana"/>
          <w:sz w:val="20"/>
          <w:szCs w:val="20"/>
          <w:lang w:val="en-US"/>
        </w:rPr>
        <w:t xml:space="preserve">, </w:t>
      </w:r>
      <w:r w:rsidR="00267F9E">
        <w:rPr>
          <w:rFonts w:ascii="Verdana" w:hAnsi="Verdana"/>
          <w:sz w:val="20"/>
          <w:szCs w:val="20"/>
          <w:lang w:val="en-US"/>
        </w:rPr>
        <w:t>C, LISP</w:t>
      </w:r>
      <w:r w:rsidR="00EC7142">
        <w:rPr>
          <w:rFonts w:ascii="Verdana" w:hAnsi="Verdana"/>
          <w:sz w:val="20"/>
          <w:szCs w:val="20"/>
          <w:lang w:val="en-US"/>
        </w:rPr>
        <w:t>,</w:t>
      </w:r>
      <w:r w:rsidR="00267F9E">
        <w:rPr>
          <w:rFonts w:ascii="Verdana" w:hAnsi="Verdana"/>
          <w:sz w:val="20"/>
          <w:szCs w:val="20"/>
          <w:lang w:val="en-US"/>
        </w:rPr>
        <w:t xml:space="preserve"> </w:t>
      </w:r>
      <w:r w:rsidR="00536886">
        <w:rPr>
          <w:rFonts w:ascii="Verdana" w:hAnsi="Verdana"/>
          <w:sz w:val="20"/>
          <w:szCs w:val="20"/>
          <w:lang w:val="en-US"/>
        </w:rPr>
        <w:t xml:space="preserve">Shell scripting </w:t>
      </w:r>
      <w:r w:rsidR="00536886" w:rsidRPr="002926B9">
        <w:rPr>
          <w:rFonts w:ascii="Verdana" w:hAnsi="Verdana"/>
          <w:sz w:val="20"/>
          <w:szCs w:val="20"/>
          <w:lang w:val="en-US"/>
        </w:rPr>
        <w:t>languages</w:t>
      </w:r>
      <w:r w:rsidR="008C62D0">
        <w:rPr>
          <w:rFonts w:ascii="Verdana" w:hAnsi="Verdana"/>
          <w:sz w:val="20"/>
          <w:szCs w:val="20"/>
          <w:lang w:val="en-US"/>
        </w:rPr>
        <w:t xml:space="preserve"> – </w:t>
      </w:r>
      <w:proofErr w:type="spellStart"/>
      <w:r w:rsidR="008C62D0">
        <w:rPr>
          <w:rFonts w:ascii="Verdana" w:hAnsi="Verdana"/>
          <w:sz w:val="20"/>
          <w:szCs w:val="20"/>
          <w:lang w:val="en-US"/>
        </w:rPr>
        <w:t>sh</w:t>
      </w:r>
      <w:proofErr w:type="spellEnd"/>
      <w:r w:rsidR="008C62D0">
        <w:rPr>
          <w:rFonts w:ascii="Verdana" w:hAnsi="Verdana"/>
          <w:sz w:val="20"/>
          <w:szCs w:val="20"/>
          <w:lang w:val="en-US"/>
        </w:rPr>
        <w:t>, bash</w:t>
      </w:r>
    </w:p>
    <w:p w14:paraId="25B18C3E" w14:textId="77777777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Operating Systems: </w:t>
      </w:r>
      <w:r w:rsidR="00C57446">
        <w:rPr>
          <w:rFonts w:ascii="Verdana" w:hAnsi="Verdana"/>
          <w:sz w:val="20"/>
          <w:szCs w:val="20"/>
          <w:lang w:val="en-US"/>
        </w:rPr>
        <w:t xml:space="preserve">Unix, Linux, </w:t>
      </w:r>
      <w:r w:rsidRPr="002926B9">
        <w:rPr>
          <w:rFonts w:ascii="Verdana" w:hAnsi="Verdana"/>
          <w:sz w:val="20"/>
          <w:szCs w:val="20"/>
          <w:lang w:val="en-US"/>
        </w:rPr>
        <w:t>Windows</w:t>
      </w:r>
    </w:p>
    <w:p w14:paraId="275DFB92" w14:textId="1D149EA8" w:rsidR="00C57446" w:rsidRPr="002926B9" w:rsidRDefault="00C57446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Database Management System: </w:t>
      </w:r>
      <w:r w:rsidR="006E60D0">
        <w:rPr>
          <w:rFonts w:ascii="Verdana" w:hAnsi="Verdana"/>
          <w:sz w:val="20"/>
          <w:szCs w:val="20"/>
          <w:lang w:val="en-US"/>
        </w:rPr>
        <w:t>MongoDB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="006E60D0">
        <w:rPr>
          <w:rFonts w:ascii="Verdana" w:hAnsi="Verdana"/>
          <w:sz w:val="20"/>
          <w:szCs w:val="20"/>
          <w:lang w:val="en-US"/>
        </w:rPr>
        <w:t>MySQL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="00CA308E">
        <w:rPr>
          <w:rFonts w:ascii="Verdana" w:hAnsi="Verdana"/>
          <w:sz w:val="20"/>
          <w:szCs w:val="20"/>
          <w:lang w:val="en-US"/>
        </w:rPr>
        <w:t>SQLite</w:t>
      </w:r>
    </w:p>
    <w:p w14:paraId="5B88C9BC" w14:textId="77777777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Software: </w:t>
      </w:r>
      <w:r w:rsidR="008C62D0">
        <w:rPr>
          <w:rFonts w:ascii="Verdana" w:hAnsi="Verdana"/>
          <w:sz w:val="20"/>
          <w:szCs w:val="20"/>
          <w:lang w:val="en-US"/>
        </w:rPr>
        <w:t xml:space="preserve">Unix-like </w:t>
      </w:r>
      <w:r w:rsidR="008C62D0" w:rsidRPr="008C62D0">
        <w:rPr>
          <w:rFonts w:ascii="Verdana" w:hAnsi="Verdana"/>
          <w:sz w:val="20"/>
          <w:szCs w:val="20"/>
          <w:lang w:val="en-US"/>
        </w:rPr>
        <w:t xml:space="preserve">operating system </w:t>
      </w:r>
      <w:r w:rsidR="008C62D0">
        <w:rPr>
          <w:rFonts w:ascii="Verdana" w:hAnsi="Verdana"/>
          <w:sz w:val="20"/>
          <w:szCs w:val="20"/>
          <w:lang w:val="en-US"/>
        </w:rPr>
        <w:t>software</w:t>
      </w:r>
    </w:p>
    <w:p w14:paraId="29B005E5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0DED870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60222E02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4C9303DA" w14:textId="77777777" w:rsidR="00C05753" w:rsidRPr="002926B9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3F079BA9" w14:textId="77777777" w:rsidR="00C05753" w:rsidRPr="00994D4A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Journal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Pr="002926B9">
        <w:rPr>
          <w:rFonts w:ascii="Verdana" w:hAnsi="Verdana" w:cs="Arial"/>
          <w:b/>
          <w:sz w:val="20"/>
          <w:szCs w:val="20"/>
          <w:lang w:val="en-US"/>
        </w:rPr>
        <w:t>papers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</w:p>
    <w:p w14:paraId="22846FA4" w14:textId="6EE3863F" w:rsidR="00B331DF" w:rsidRDefault="00B331DF" w:rsidP="00B2582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B331DF">
        <w:rPr>
          <w:rFonts w:ascii="Verdana" w:hAnsi="Verdana"/>
          <w:sz w:val="20"/>
          <w:szCs w:val="20"/>
          <w:lang w:val="en-US"/>
        </w:rPr>
        <w:t>Gotskaya</w:t>
      </w:r>
      <w:proofErr w:type="spellEnd"/>
      <w:r w:rsidRPr="00B331DF">
        <w:rPr>
          <w:rFonts w:ascii="Verdana" w:hAnsi="Verdana"/>
          <w:sz w:val="20"/>
          <w:szCs w:val="20"/>
          <w:lang w:val="en-US"/>
        </w:rPr>
        <w:t xml:space="preserve"> I., Zhukov N.N., </w:t>
      </w:r>
      <w:proofErr w:type="spellStart"/>
      <w:r w:rsidRPr="00B331DF">
        <w:rPr>
          <w:rFonts w:ascii="Verdana" w:hAnsi="Verdana"/>
          <w:sz w:val="20"/>
          <w:szCs w:val="20"/>
          <w:lang w:val="en-US"/>
        </w:rPr>
        <w:t>Gosudarev</w:t>
      </w:r>
      <w:proofErr w:type="spellEnd"/>
      <w:r w:rsidRPr="00B331DF">
        <w:rPr>
          <w:rFonts w:ascii="Verdana" w:hAnsi="Verdana"/>
          <w:sz w:val="20"/>
          <w:szCs w:val="20"/>
          <w:lang w:val="en-US"/>
        </w:rPr>
        <w:t xml:space="preserve"> I.B., </w:t>
      </w:r>
      <w:proofErr w:type="spellStart"/>
      <w:r w:rsidRPr="00B331DF">
        <w:rPr>
          <w:rFonts w:ascii="Verdana" w:hAnsi="Verdana"/>
          <w:sz w:val="20"/>
          <w:szCs w:val="20"/>
          <w:lang w:val="en-US"/>
        </w:rPr>
        <w:t>Snegurova</w:t>
      </w:r>
      <w:proofErr w:type="spellEnd"/>
      <w:r w:rsidRPr="00B331DF">
        <w:rPr>
          <w:rFonts w:ascii="Verdana" w:hAnsi="Verdana"/>
          <w:sz w:val="20"/>
          <w:szCs w:val="20"/>
          <w:lang w:val="en-US"/>
        </w:rPr>
        <w:t xml:space="preserve"> V.I., </w:t>
      </w:r>
      <w:proofErr w:type="spellStart"/>
      <w:r w:rsidRPr="00B331DF">
        <w:rPr>
          <w:rFonts w:ascii="Verdana" w:hAnsi="Verdana"/>
          <w:sz w:val="20"/>
          <w:szCs w:val="20"/>
          <w:lang w:val="en-US"/>
        </w:rPr>
        <w:t>Sorochinsky</w:t>
      </w:r>
      <w:proofErr w:type="spellEnd"/>
      <w:r w:rsidRPr="00B331DF">
        <w:rPr>
          <w:rFonts w:ascii="Verdana" w:hAnsi="Verdana"/>
          <w:sz w:val="20"/>
          <w:szCs w:val="20"/>
          <w:lang w:val="en-US"/>
        </w:rPr>
        <w:t xml:space="preserve"> M.A. The problem of increasing the efficiency of computer adaptive testing for students in higher educational establishments // </w:t>
      </w:r>
      <w:proofErr w:type="spellStart"/>
      <w:r w:rsidRPr="00B331DF">
        <w:rPr>
          <w:rFonts w:ascii="Verdana" w:hAnsi="Verdana"/>
          <w:sz w:val="20"/>
          <w:szCs w:val="20"/>
          <w:lang w:val="en-US"/>
        </w:rPr>
        <w:t>Revista</w:t>
      </w:r>
      <w:proofErr w:type="spellEnd"/>
      <w:r w:rsidRPr="00B331DF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B331DF">
        <w:rPr>
          <w:rFonts w:ascii="Verdana" w:hAnsi="Verdana"/>
          <w:sz w:val="20"/>
          <w:szCs w:val="20"/>
          <w:lang w:val="en-US"/>
        </w:rPr>
        <w:t>EDaPECI</w:t>
      </w:r>
      <w:proofErr w:type="spellEnd"/>
      <w:r w:rsidRPr="00B331DF">
        <w:rPr>
          <w:rFonts w:ascii="Verdana" w:hAnsi="Verdana"/>
          <w:sz w:val="20"/>
          <w:szCs w:val="20"/>
          <w:lang w:val="en-US"/>
        </w:rPr>
        <w:t xml:space="preserve"> - 2021, Vol. 21, No. 2, pp. 98-108</w:t>
      </w:r>
    </w:p>
    <w:p w14:paraId="21EB7797" w14:textId="6A5A3A88" w:rsidR="00C05753" w:rsidRDefault="00CA308E" w:rsidP="00B2582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CA308E">
        <w:rPr>
          <w:rFonts w:ascii="Verdana" w:hAnsi="Verdana"/>
          <w:sz w:val="20"/>
          <w:szCs w:val="20"/>
          <w:lang w:val="en-US"/>
        </w:rPr>
        <w:t>Zhukov, N.N.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CA308E">
        <w:rPr>
          <w:rFonts w:ascii="Verdana" w:hAnsi="Verdana"/>
          <w:sz w:val="20"/>
          <w:szCs w:val="20"/>
          <w:lang w:val="en-US"/>
        </w:rPr>
        <w:t xml:space="preserve">Marchenko, A.V., </w:t>
      </w:r>
      <w:proofErr w:type="spellStart"/>
      <w:r w:rsidRPr="00CA308E">
        <w:rPr>
          <w:rFonts w:ascii="Verdana" w:hAnsi="Verdana"/>
          <w:sz w:val="20"/>
          <w:szCs w:val="20"/>
          <w:lang w:val="en-US"/>
        </w:rPr>
        <w:t>Nasredinov</w:t>
      </w:r>
      <w:proofErr w:type="spellEnd"/>
      <w:r w:rsidRPr="00CA308E">
        <w:rPr>
          <w:rFonts w:ascii="Verdana" w:hAnsi="Verdana"/>
          <w:sz w:val="20"/>
          <w:szCs w:val="20"/>
          <w:lang w:val="en-US"/>
        </w:rPr>
        <w:t xml:space="preserve">, F.S., </w:t>
      </w:r>
      <w:proofErr w:type="spellStart"/>
      <w:r w:rsidRPr="00CA308E">
        <w:rPr>
          <w:rFonts w:ascii="Verdana" w:hAnsi="Verdana"/>
          <w:sz w:val="20"/>
          <w:szCs w:val="20"/>
          <w:lang w:val="en-US"/>
        </w:rPr>
        <w:t>Seregin</w:t>
      </w:r>
      <w:proofErr w:type="spellEnd"/>
      <w:r w:rsidRPr="00CA308E">
        <w:rPr>
          <w:rFonts w:ascii="Verdana" w:hAnsi="Verdana"/>
          <w:sz w:val="20"/>
          <w:szCs w:val="20"/>
          <w:lang w:val="en-US"/>
        </w:rPr>
        <w:t>, P.P.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CA308E">
        <w:rPr>
          <w:rFonts w:ascii="Verdana" w:hAnsi="Verdana"/>
          <w:sz w:val="20"/>
          <w:szCs w:val="20"/>
          <w:lang w:val="en-US"/>
        </w:rPr>
        <w:t>Radioactive Equilibrium of 119mTe/119Sb Isotopes and Mossbauer Spectra of Impurity 119mSn Atoms in Crystalline and Vitreous Chalcogenide Semiconductors. Glass Physics and Chemistry. 2017. Vol. 43. No. 6. pp. 530 – 537.</w:t>
      </w:r>
    </w:p>
    <w:p w14:paraId="5CF5DE0D" w14:textId="7A84977C" w:rsidR="00CA308E" w:rsidRDefault="00CA308E" w:rsidP="00CA308E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CA308E">
        <w:rPr>
          <w:rFonts w:ascii="Verdana" w:hAnsi="Verdana"/>
          <w:sz w:val="20"/>
          <w:szCs w:val="20"/>
          <w:lang w:val="en-US"/>
        </w:rPr>
        <w:t>Zhukov N. N.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Pr="00CA308E">
        <w:rPr>
          <w:rFonts w:ascii="Verdana" w:hAnsi="Verdana"/>
          <w:sz w:val="20"/>
          <w:szCs w:val="20"/>
          <w:lang w:val="en-US"/>
        </w:rPr>
        <w:t>Terukov</w:t>
      </w:r>
      <w:proofErr w:type="spellEnd"/>
      <w:r w:rsidRPr="00CA308E">
        <w:rPr>
          <w:rFonts w:ascii="Verdana" w:hAnsi="Verdana"/>
          <w:sz w:val="20"/>
          <w:szCs w:val="20"/>
          <w:lang w:val="en-US"/>
        </w:rPr>
        <w:t xml:space="preserve">, E.I., Marchenko, A.V., </w:t>
      </w:r>
      <w:proofErr w:type="spellStart"/>
      <w:r w:rsidRPr="00CA308E">
        <w:rPr>
          <w:rFonts w:ascii="Verdana" w:hAnsi="Verdana"/>
          <w:sz w:val="20"/>
          <w:szCs w:val="20"/>
          <w:lang w:val="en-US"/>
        </w:rPr>
        <w:t>Seregin</w:t>
      </w:r>
      <w:proofErr w:type="spellEnd"/>
      <w:r w:rsidRPr="00CA308E">
        <w:rPr>
          <w:rFonts w:ascii="Verdana" w:hAnsi="Verdana"/>
          <w:sz w:val="20"/>
          <w:szCs w:val="20"/>
          <w:lang w:val="en-US"/>
        </w:rPr>
        <w:t>, P.P.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CA308E">
        <w:rPr>
          <w:rFonts w:ascii="Verdana" w:hAnsi="Verdana"/>
          <w:sz w:val="20"/>
          <w:szCs w:val="20"/>
          <w:lang w:val="en-US"/>
        </w:rPr>
        <w:t xml:space="preserve">On the Structure of the </w:t>
      </w:r>
      <w:proofErr w:type="spellStart"/>
      <w:r w:rsidRPr="00CA308E">
        <w:rPr>
          <w:rFonts w:ascii="Verdana" w:hAnsi="Verdana"/>
          <w:sz w:val="20"/>
          <w:szCs w:val="20"/>
          <w:lang w:val="en-US"/>
        </w:rPr>
        <w:t>Mössbauer</w:t>
      </w:r>
      <w:proofErr w:type="spellEnd"/>
      <w:r w:rsidRPr="00CA308E">
        <w:rPr>
          <w:rFonts w:ascii="Verdana" w:hAnsi="Verdana"/>
          <w:sz w:val="20"/>
          <w:szCs w:val="20"/>
          <w:lang w:val="en-US"/>
        </w:rPr>
        <w:t xml:space="preserve"> Spectra of 119mSn Impurity Atoms in Lead Chalcogenides under Conditions of the Radioactive Equilibrium of 119mTe/119Sb Isotopes. Semiconductors. 2018. Vol. 52. No. 6. pp. 708-712.</w:t>
      </w:r>
      <w:r w:rsidRPr="00CA308E">
        <w:rPr>
          <w:rFonts w:ascii="MS Gothic" w:eastAsia="MS Gothic" w:hAnsi="MS Gothic" w:cs="MS Gothic" w:hint="eastAsia"/>
          <w:sz w:val="20"/>
          <w:szCs w:val="20"/>
          <w:lang w:val="en-US"/>
        </w:rPr>
        <w:t> </w:t>
      </w:r>
      <w:r w:rsidRPr="00CA308E">
        <w:rPr>
          <w:rFonts w:ascii="Verdana" w:hAnsi="Verdana"/>
          <w:sz w:val="20"/>
          <w:szCs w:val="20"/>
          <w:lang w:val="en-US"/>
        </w:rPr>
        <w:t>https://link.springer.com/article/10.1134%2FS1063782618060222</w:t>
      </w:r>
      <w:r w:rsidRPr="00CA308E">
        <w:rPr>
          <w:rStyle w:val="idummy"/>
          <w:rFonts w:ascii="Verdana" w:hAnsi="Verdana"/>
          <w:sz w:val="20"/>
          <w:szCs w:val="20"/>
          <w:lang w:val="en-US"/>
        </w:rPr>
        <w:t xml:space="preserve"> </w:t>
      </w:r>
    </w:p>
    <w:p w14:paraId="3B1CB6F4" w14:textId="40EFF8C2" w:rsidR="00C05753" w:rsidRPr="00C75665" w:rsidRDefault="00CA308E" w:rsidP="00C75665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CA308E">
        <w:rPr>
          <w:rStyle w:val="idummy"/>
          <w:rFonts w:ascii="Verdana" w:hAnsi="Verdana"/>
          <w:sz w:val="20"/>
          <w:szCs w:val="20"/>
          <w:lang w:val="en-US"/>
        </w:rPr>
        <w:t xml:space="preserve">ZHUKOV, N.N., MARCHENKO, A.V. and SHAKHOVICH, K.B., 2018. </w:t>
      </w:r>
      <w:proofErr w:type="spellStart"/>
      <w:r w:rsidRPr="00CA308E">
        <w:rPr>
          <w:rStyle w:val="idummy"/>
          <w:rFonts w:ascii="Verdana" w:hAnsi="Verdana"/>
          <w:sz w:val="20"/>
          <w:szCs w:val="20"/>
          <w:lang w:val="en-US"/>
        </w:rPr>
        <w:t>Mössbauer</w:t>
      </w:r>
      <w:proofErr w:type="spellEnd"/>
      <w:r w:rsidRPr="00CA308E">
        <w:rPr>
          <w:rStyle w:val="idummy"/>
          <w:rFonts w:ascii="Verdana" w:hAnsi="Verdana"/>
          <w:sz w:val="20"/>
          <w:szCs w:val="20"/>
          <w:lang w:val="en-US"/>
        </w:rPr>
        <w:t xml:space="preserve"> emission spectra of </w:t>
      </w:r>
      <w:proofErr w:type="spellStart"/>
      <w:r w:rsidRPr="00CA308E">
        <w:rPr>
          <w:rStyle w:val="idummy"/>
          <w:rFonts w:ascii="Verdana" w:hAnsi="Verdana"/>
          <w:sz w:val="20"/>
          <w:szCs w:val="20"/>
          <w:lang w:val="en-US"/>
        </w:rPr>
        <w:t>stannum</w:t>
      </w:r>
      <w:proofErr w:type="spellEnd"/>
      <w:r w:rsidRPr="00CA308E">
        <w:rPr>
          <w:rStyle w:val="idummy"/>
          <w:rFonts w:ascii="Verdana" w:hAnsi="Verdana"/>
          <w:sz w:val="20"/>
          <w:szCs w:val="20"/>
          <w:lang w:val="en-US"/>
        </w:rPr>
        <w:t xml:space="preserve"> daughter isotopes measured under condition of a dynamic radioactive equilibrium of tellurium parent isotopes and </w:t>
      </w:r>
      <w:proofErr w:type="spellStart"/>
      <w:r w:rsidRPr="00CA308E">
        <w:rPr>
          <w:rStyle w:val="idummy"/>
          <w:rFonts w:ascii="Verdana" w:hAnsi="Verdana"/>
          <w:sz w:val="20"/>
          <w:szCs w:val="20"/>
          <w:lang w:val="en-US"/>
        </w:rPr>
        <w:t>antimonium</w:t>
      </w:r>
      <w:proofErr w:type="spellEnd"/>
      <w:r w:rsidRPr="00CA308E">
        <w:rPr>
          <w:rStyle w:val="idummy"/>
          <w:rFonts w:ascii="Verdana" w:hAnsi="Verdana"/>
          <w:sz w:val="20"/>
          <w:szCs w:val="20"/>
          <w:lang w:val="en-US"/>
        </w:rPr>
        <w:t xml:space="preserve"> daughter ones. St. Petersburg State Polytechnical University Journal. Physics and Mathematics, vol. 11, no. 1, pp. 34–43. DOI 10.18721/JPM.11104</w:t>
      </w:r>
      <w:r w:rsidRPr="00CA308E">
        <w:rPr>
          <w:rStyle w:val="idummy"/>
          <w:rFonts w:ascii="MS Gothic" w:eastAsia="MS Gothic" w:hAnsi="MS Gothic" w:cs="MS Gothic" w:hint="eastAsia"/>
          <w:sz w:val="20"/>
          <w:szCs w:val="20"/>
          <w:lang w:val="en-US"/>
        </w:rPr>
        <w:t> </w:t>
      </w:r>
      <w:r w:rsidRPr="00CA308E">
        <w:rPr>
          <w:rStyle w:val="idummy"/>
          <w:rFonts w:ascii="Verdana" w:hAnsi="Verdana"/>
          <w:sz w:val="20"/>
          <w:szCs w:val="20"/>
          <w:lang w:val="en-US"/>
        </w:rPr>
        <w:t>https://journals.spbstu.ru/</w:t>
      </w:r>
    </w:p>
    <w:sectPr w:rsidR="00C05753" w:rsidRPr="00C75665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EF7A" w14:textId="77777777" w:rsidR="00567B38" w:rsidRDefault="00567B38" w:rsidP="007D666B">
      <w:r>
        <w:separator/>
      </w:r>
    </w:p>
  </w:endnote>
  <w:endnote w:type="continuationSeparator" w:id="0">
    <w:p w14:paraId="1FB472EA" w14:textId="77777777" w:rsidR="00567B38" w:rsidRDefault="00567B38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EA3D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3663FA4E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EABA2" w14:textId="77777777" w:rsidR="00567B38" w:rsidRDefault="00567B38" w:rsidP="007D666B">
      <w:r>
        <w:separator/>
      </w:r>
    </w:p>
  </w:footnote>
  <w:footnote w:type="continuationSeparator" w:id="0">
    <w:p w14:paraId="1F7B1E02" w14:textId="77777777" w:rsidR="00567B38" w:rsidRDefault="00567B38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B1510"/>
    <w:rsid w:val="000B3717"/>
    <w:rsid w:val="000B4339"/>
    <w:rsid w:val="000B54DA"/>
    <w:rsid w:val="000C022C"/>
    <w:rsid w:val="000F018D"/>
    <w:rsid w:val="00116A54"/>
    <w:rsid w:val="001520C6"/>
    <w:rsid w:val="00182C65"/>
    <w:rsid w:val="00186FB5"/>
    <w:rsid w:val="0019562B"/>
    <w:rsid w:val="001A7F60"/>
    <w:rsid w:val="001C64D3"/>
    <w:rsid w:val="001C6EC6"/>
    <w:rsid w:val="001D4BCD"/>
    <w:rsid w:val="001F2E09"/>
    <w:rsid w:val="001F55C9"/>
    <w:rsid w:val="001F7CF7"/>
    <w:rsid w:val="00221CFA"/>
    <w:rsid w:val="00221D39"/>
    <w:rsid w:val="00234E23"/>
    <w:rsid w:val="0024454F"/>
    <w:rsid w:val="0024785C"/>
    <w:rsid w:val="00254ED5"/>
    <w:rsid w:val="00256B9F"/>
    <w:rsid w:val="002646D3"/>
    <w:rsid w:val="00267F9E"/>
    <w:rsid w:val="00271518"/>
    <w:rsid w:val="002926B9"/>
    <w:rsid w:val="00293458"/>
    <w:rsid w:val="00294203"/>
    <w:rsid w:val="00294909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772D"/>
    <w:rsid w:val="00362580"/>
    <w:rsid w:val="00372014"/>
    <w:rsid w:val="0037484C"/>
    <w:rsid w:val="00383E18"/>
    <w:rsid w:val="003935F2"/>
    <w:rsid w:val="003C5CE5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8038E"/>
    <w:rsid w:val="004B6512"/>
    <w:rsid w:val="004C312D"/>
    <w:rsid w:val="004C4C0D"/>
    <w:rsid w:val="004C6ACE"/>
    <w:rsid w:val="004F2351"/>
    <w:rsid w:val="00501AE5"/>
    <w:rsid w:val="00526253"/>
    <w:rsid w:val="00526E83"/>
    <w:rsid w:val="00536886"/>
    <w:rsid w:val="00540E71"/>
    <w:rsid w:val="00554ED5"/>
    <w:rsid w:val="005569F5"/>
    <w:rsid w:val="00560928"/>
    <w:rsid w:val="00567B38"/>
    <w:rsid w:val="00592220"/>
    <w:rsid w:val="0059394E"/>
    <w:rsid w:val="005C1B10"/>
    <w:rsid w:val="005C53E2"/>
    <w:rsid w:val="005D2DB5"/>
    <w:rsid w:val="005D4438"/>
    <w:rsid w:val="0062443D"/>
    <w:rsid w:val="0063382C"/>
    <w:rsid w:val="00642C5E"/>
    <w:rsid w:val="00654FF5"/>
    <w:rsid w:val="006656E0"/>
    <w:rsid w:val="006C63FE"/>
    <w:rsid w:val="006D31FB"/>
    <w:rsid w:val="006E3A2F"/>
    <w:rsid w:val="006E60D0"/>
    <w:rsid w:val="006F052E"/>
    <w:rsid w:val="00704BF0"/>
    <w:rsid w:val="00707BA6"/>
    <w:rsid w:val="007170BA"/>
    <w:rsid w:val="0072257A"/>
    <w:rsid w:val="007413B5"/>
    <w:rsid w:val="00741E80"/>
    <w:rsid w:val="00747768"/>
    <w:rsid w:val="00766DDA"/>
    <w:rsid w:val="00774075"/>
    <w:rsid w:val="00777794"/>
    <w:rsid w:val="007824C8"/>
    <w:rsid w:val="0079643B"/>
    <w:rsid w:val="007A1539"/>
    <w:rsid w:val="007A6560"/>
    <w:rsid w:val="007C15C8"/>
    <w:rsid w:val="007C4024"/>
    <w:rsid w:val="007C4B65"/>
    <w:rsid w:val="007D118A"/>
    <w:rsid w:val="007D666B"/>
    <w:rsid w:val="007F0DFD"/>
    <w:rsid w:val="008015EE"/>
    <w:rsid w:val="00802CC9"/>
    <w:rsid w:val="008035CA"/>
    <w:rsid w:val="00805E8F"/>
    <w:rsid w:val="00812A89"/>
    <w:rsid w:val="00821891"/>
    <w:rsid w:val="00821F93"/>
    <w:rsid w:val="00823B32"/>
    <w:rsid w:val="00831261"/>
    <w:rsid w:val="00860AA9"/>
    <w:rsid w:val="00864596"/>
    <w:rsid w:val="00872AF9"/>
    <w:rsid w:val="008B2BFB"/>
    <w:rsid w:val="008C62D0"/>
    <w:rsid w:val="008D292F"/>
    <w:rsid w:val="008D3ACE"/>
    <w:rsid w:val="008E2CBC"/>
    <w:rsid w:val="008E40F5"/>
    <w:rsid w:val="008E6B25"/>
    <w:rsid w:val="008E72D5"/>
    <w:rsid w:val="008F24AC"/>
    <w:rsid w:val="0091088F"/>
    <w:rsid w:val="0092043B"/>
    <w:rsid w:val="00924AA3"/>
    <w:rsid w:val="00933F4F"/>
    <w:rsid w:val="00940701"/>
    <w:rsid w:val="009473D5"/>
    <w:rsid w:val="009539D4"/>
    <w:rsid w:val="00960AE0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671B"/>
    <w:rsid w:val="00A00C6C"/>
    <w:rsid w:val="00A014C0"/>
    <w:rsid w:val="00A02FA3"/>
    <w:rsid w:val="00A03B87"/>
    <w:rsid w:val="00A04B0D"/>
    <w:rsid w:val="00A11CAA"/>
    <w:rsid w:val="00A20A32"/>
    <w:rsid w:val="00A264A4"/>
    <w:rsid w:val="00A33C5A"/>
    <w:rsid w:val="00A843E9"/>
    <w:rsid w:val="00AA2178"/>
    <w:rsid w:val="00AA3EA9"/>
    <w:rsid w:val="00AA4217"/>
    <w:rsid w:val="00AF09F1"/>
    <w:rsid w:val="00AF57EA"/>
    <w:rsid w:val="00AF767B"/>
    <w:rsid w:val="00AF7F29"/>
    <w:rsid w:val="00B03207"/>
    <w:rsid w:val="00B13B79"/>
    <w:rsid w:val="00B2429A"/>
    <w:rsid w:val="00B2582C"/>
    <w:rsid w:val="00B331DF"/>
    <w:rsid w:val="00B37BE6"/>
    <w:rsid w:val="00B40E0F"/>
    <w:rsid w:val="00B57B17"/>
    <w:rsid w:val="00B605B6"/>
    <w:rsid w:val="00B62016"/>
    <w:rsid w:val="00B645F3"/>
    <w:rsid w:val="00B8343D"/>
    <w:rsid w:val="00B8397A"/>
    <w:rsid w:val="00B90A74"/>
    <w:rsid w:val="00BA01E9"/>
    <w:rsid w:val="00BA1585"/>
    <w:rsid w:val="00BB5FEA"/>
    <w:rsid w:val="00BD3068"/>
    <w:rsid w:val="00BE520B"/>
    <w:rsid w:val="00BF3B0A"/>
    <w:rsid w:val="00C036E7"/>
    <w:rsid w:val="00C05753"/>
    <w:rsid w:val="00C07F85"/>
    <w:rsid w:val="00C20B45"/>
    <w:rsid w:val="00C27DB8"/>
    <w:rsid w:val="00C43F51"/>
    <w:rsid w:val="00C50DD7"/>
    <w:rsid w:val="00C525BB"/>
    <w:rsid w:val="00C57446"/>
    <w:rsid w:val="00C624A4"/>
    <w:rsid w:val="00C64DFB"/>
    <w:rsid w:val="00C67B34"/>
    <w:rsid w:val="00C75665"/>
    <w:rsid w:val="00CA2BE4"/>
    <w:rsid w:val="00CA308E"/>
    <w:rsid w:val="00CA6B35"/>
    <w:rsid w:val="00CA7D7E"/>
    <w:rsid w:val="00CC142C"/>
    <w:rsid w:val="00CC4AE6"/>
    <w:rsid w:val="00CD06B1"/>
    <w:rsid w:val="00CE0288"/>
    <w:rsid w:val="00CE6A6A"/>
    <w:rsid w:val="00CF516C"/>
    <w:rsid w:val="00D06C78"/>
    <w:rsid w:val="00D14B16"/>
    <w:rsid w:val="00D35959"/>
    <w:rsid w:val="00D477F3"/>
    <w:rsid w:val="00D757A2"/>
    <w:rsid w:val="00D91D36"/>
    <w:rsid w:val="00DB3D17"/>
    <w:rsid w:val="00DB4187"/>
    <w:rsid w:val="00DB6605"/>
    <w:rsid w:val="00DC2A31"/>
    <w:rsid w:val="00DD3462"/>
    <w:rsid w:val="00DF47BF"/>
    <w:rsid w:val="00E02074"/>
    <w:rsid w:val="00E113D3"/>
    <w:rsid w:val="00E3240D"/>
    <w:rsid w:val="00E34346"/>
    <w:rsid w:val="00E4552B"/>
    <w:rsid w:val="00E75733"/>
    <w:rsid w:val="00E876BB"/>
    <w:rsid w:val="00E911DB"/>
    <w:rsid w:val="00EA4363"/>
    <w:rsid w:val="00EB4946"/>
    <w:rsid w:val="00EC206A"/>
    <w:rsid w:val="00EC7142"/>
    <w:rsid w:val="00F2443D"/>
    <w:rsid w:val="00F314DE"/>
    <w:rsid w:val="00F352F7"/>
    <w:rsid w:val="00F4621C"/>
    <w:rsid w:val="00F71D67"/>
    <w:rsid w:val="00F73E04"/>
    <w:rsid w:val="00F82D55"/>
    <w:rsid w:val="00F869A1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385EA7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styleId="a9">
    <w:name w:val="Unresolved Mention"/>
    <w:basedOn w:val="a0"/>
    <w:uiPriority w:val="99"/>
    <w:semiHidden/>
    <w:unhideWhenUsed/>
    <w:rsid w:val="006E60D0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C624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18</cp:revision>
  <dcterms:created xsi:type="dcterms:W3CDTF">2019-02-28T14:18:00Z</dcterms:created>
  <dcterms:modified xsi:type="dcterms:W3CDTF">2021-10-07T09:31:00Z</dcterms:modified>
</cp:coreProperties>
</file>